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E4" w:rsidRDefault="007B13E4" w:rsidP="007B13E4"/>
    <w:p w:rsidR="007B13E4" w:rsidRDefault="007B13E4" w:rsidP="007B13E4">
      <w:pPr>
        <w:pStyle w:val="a3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ПОСТАНОВЛЕНИЕ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7A4B5E">
        <w:rPr>
          <w:rStyle w:val="a5"/>
          <w:rFonts w:ascii="Times New Roman" w:hAnsi="Times New Roman"/>
          <w:sz w:val="24"/>
          <w:szCs w:val="24"/>
        </w:rPr>
        <w:t xml:space="preserve">АДМИНИСТРАЦИИ </w:t>
      </w: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</w:t>
      </w:r>
      <w:r w:rsidRPr="007A4B5E">
        <w:rPr>
          <w:rStyle w:val="a5"/>
          <w:rFonts w:ascii="Times New Roman" w:hAnsi="Times New Roman"/>
          <w:sz w:val="24"/>
          <w:szCs w:val="24"/>
        </w:rPr>
        <w:t xml:space="preserve"> ВЕРХНЕДОБРИНСКОГО  СЕЛЬСКОГО   ПОСЕЛЕНИЯ</w:t>
      </w: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7A4B5E">
        <w:rPr>
          <w:rStyle w:val="a5"/>
          <w:rFonts w:ascii="Times New Roman" w:hAnsi="Times New Roman"/>
          <w:sz w:val="24"/>
          <w:szCs w:val="24"/>
        </w:rPr>
        <w:t xml:space="preserve">    </w:t>
      </w:r>
      <w:r>
        <w:rPr>
          <w:rStyle w:val="a5"/>
          <w:rFonts w:ascii="Times New Roman" w:hAnsi="Times New Roman"/>
          <w:sz w:val="24"/>
          <w:szCs w:val="24"/>
        </w:rPr>
        <w:t xml:space="preserve">              </w:t>
      </w:r>
      <w:r w:rsidRPr="007A4B5E">
        <w:rPr>
          <w:rStyle w:val="a5"/>
          <w:rFonts w:ascii="Times New Roman" w:hAnsi="Times New Roman"/>
          <w:sz w:val="24"/>
          <w:szCs w:val="24"/>
        </w:rPr>
        <w:t xml:space="preserve">  ЖИРНОВСКОГО   МУНИЦИПАЛЬНОГО   РАЙОНА</w:t>
      </w: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7A4B5E">
        <w:rPr>
          <w:rStyle w:val="a5"/>
          <w:rFonts w:ascii="Times New Roman" w:hAnsi="Times New Roman"/>
          <w:sz w:val="24"/>
          <w:szCs w:val="24"/>
        </w:rPr>
        <w:t xml:space="preserve">                       </w:t>
      </w:r>
      <w:r>
        <w:rPr>
          <w:rStyle w:val="a5"/>
          <w:rFonts w:ascii="Times New Roman" w:hAnsi="Times New Roman"/>
          <w:sz w:val="24"/>
          <w:szCs w:val="24"/>
        </w:rPr>
        <w:t xml:space="preserve">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ВОЛГОГРАДСКОЙ     ОБЛАСТИ</w:t>
      </w: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7A4B5E">
        <w:rPr>
          <w:rStyle w:val="a5"/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7B13E4" w:rsidRPr="007A4B5E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7B13E4" w:rsidRPr="00AB4E49" w:rsidRDefault="007B13E4" w:rsidP="007B13E4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AB4E49">
        <w:rPr>
          <w:rStyle w:val="a5"/>
          <w:rFonts w:ascii="Times New Roman" w:hAnsi="Times New Roman"/>
          <w:sz w:val="24"/>
          <w:szCs w:val="24"/>
        </w:rPr>
        <w:t>от  13.07.2020 г.                                                                                   № 3</w:t>
      </w:r>
      <w:r>
        <w:rPr>
          <w:rStyle w:val="a5"/>
          <w:rFonts w:ascii="Times New Roman" w:hAnsi="Times New Roman"/>
          <w:b w:val="0"/>
          <w:sz w:val="24"/>
          <w:szCs w:val="24"/>
        </w:rPr>
        <w:t>9</w:t>
      </w:r>
    </w:p>
    <w:p w:rsidR="007B13E4" w:rsidRPr="001D1F92" w:rsidRDefault="007B13E4" w:rsidP="007B13E4">
      <w:pPr>
        <w:contextualSpacing/>
        <w:jc w:val="both"/>
      </w:pPr>
    </w:p>
    <w:p w:rsidR="007B13E4" w:rsidRPr="001D1F92" w:rsidRDefault="007B13E4" w:rsidP="007B13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Перечень  муниципального имущества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13E4" w:rsidRPr="001D1F92" w:rsidRDefault="007B13E4" w:rsidP="007B1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В целях улучшения условий для развития малого и среднего предпринимательства на территории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реализации положений Федерального </w:t>
      </w:r>
      <w:hyperlink r:id="rId4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в соответствии с федеральными законами от 06 октября 2003 года </w:t>
      </w:r>
      <w:hyperlink r:id="rId5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26 июля 2006 года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N 135-ФЗ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"О защите конкуренции", руководствуясь </w:t>
      </w:r>
      <w:hyperlink r:id="rId7" w:history="1">
        <w:r w:rsidRPr="001D1F9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7B13E4" w:rsidRPr="001D1F92" w:rsidRDefault="007B13E4" w:rsidP="007B13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9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B13E4" w:rsidRPr="001D1F92" w:rsidRDefault="007B13E4" w:rsidP="007B13E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Pr="001D1F92">
        <w:rPr>
          <w:rFonts w:ascii="Times New Roman" w:hAnsi="Times New Roman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1F92"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B13E4" w:rsidRPr="001D1F92" w:rsidRDefault="007B13E4" w:rsidP="007B13E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D1F92">
        <w:rPr>
          <w:rFonts w:ascii="Times New Roman" w:hAnsi="Times New Roman"/>
          <w:sz w:val="24"/>
          <w:szCs w:val="24"/>
        </w:rPr>
        <w:t xml:space="preserve">Определить администрацию 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1F9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уполномоченным органом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по распоряжению имуществом казны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1F9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B13E4" w:rsidRPr="001D1F92" w:rsidRDefault="007B13E4" w:rsidP="007B13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   3.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обеспечить обнародование Перечня на 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3452C">
        <w:rPr>
          <w:rFonts w:ascii="Times New Roman" w:hAnsi="Times New Roman" w:cs="Times New Roman"/>
          <w:sz w:val="24"/>
          <w:szCs w:val="24"/>
        </w:rPr>
        <w:t xml:space="preserve"> верхнедобринское34.рф </w:t>
      </w:r>
      <w:r w:rsidRPr="001D1F92">
        <w:rPr>
          <w:rFonts w:ascii="Times New Roman" w:hAnsi="Times New Roman" w:cs="Times New Roman"/>
          <w:sz w:val="24"/>
          <w:szCs w:val="24"/>
        </w:rPr>
        <w:t xml:space="preserve"> в разделе «Имущественная поддержка» в течени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рабочих дней со дня его утверждения по форме.</w:t>
      </w:r>
    </w:p>
    <w:p w:rsidR="007B13E4" w:rsidRPr="001D1F92" w:rsidRDefault="007B13E4" w:rsidP="007B13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B13E4" w:rsidRPr="001D1F92" w:rsidRDefault="007B13E4" w:rsidP="007B13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>
        <w:rPr>
          <w:rFonts w:ascii="Times New Roman" w:hAnsi="Times New Roman" w:cs="Times New Roman"/>
          <w:sz w:val="24"/>
          <w:szCs w:val="24"/>
        </w:rPr>
        <w:t xml:space="preserve">              Е.И.Франк</w:t>
      </w:r>
      <w:r w:rsidRPr="001D1F9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B13E4" w:rsidRPr="001D1F92" w:rsidRDefault="007B13E4" w:rsidP="007B13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Утверждено</w:t>
      </w:r>
    </w:p>
    <w:p w:rsidR="007B13E4" w:rsidRPr="001D1F92" w:rsidRDefault="007B13E4" w:rsidP="007B13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13E4" w:rsidRDefault="007B13E4" w:rsidP="007B13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13E4" w:rsidRPr="001D1F92" w:rsidRDefault="007B13E4" w:rsidP="007B13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 от13.07.2020  №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7B13E4" w:rsidRPr="001D1F92" w:rsidRDefault="007B13E4" w:rsidP="007B13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ВЕРХНЕДОБРИНСКОГО </w:t>
      </w:r>
      <w:r w:rsidRPr="001D1F9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ЖИРНОВСКОГО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13E4" w:rsidRPr="001D1F92" w:rsidRDefault="007B13E4" w:rsidP="007B13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F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13E4" w:rsidRPr="001D1F92" w:rsidRDefault="007B13E4" w:rsidP="007B13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1.1.Настоящее Положение устанавливает особенности: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- предоставления в аренду и в безвозмездное пользование имущества, включенного в перечень муниципального имущества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 Федерального закона от 26 июля 2006 года № 135-ФЗ «О защите конкуренции» (далее - Закон о защите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конкуренции), а в отношении земельных участков - подпунктом 12 пункта 2статьи 39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7B13E4" w:rsidRPr="001D1F92" w:rsidRDefault="007B13E4" w:rsidP="007B13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7B13E4" w:rsidRPr="001D1F92" w:rsidRDefault="007B13E4" w:rsidP="007B13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а)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— уполномоченный орган) - в отношении имущества казны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б) 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— специализированная организация).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2.2. Предоставление в аренду имущества осуществляется: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 Закона о защите конкуренции, в том числе:</w:t>
      </w:r>
      <w:proofErr w:type="gramEnd"/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 xml:space="preserve">б) в порядке предоставления муниципальной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20 Закона о защите конкуренции.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принятое по результатам рассмотрения заявления, поданного в соответствии с подпунктом 2.2.2 настоящего Порядка.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подтверждающие, что: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обратившееся лицо является субъектом МСП;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обратившееся лицо имеет право на получение поддержки.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Заявление с прилагаемыми документами рассматривается в течение пяти рабочих дней. При наличии нарушений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2.9. В проект договора аренды недвижимого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2.9.2.Об обязанности арендатора по проведению за свой счет текущего ремонта арендуемого объекта недвижимости;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2.9.7.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 Закона о защите конкуренции»;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2.9.8.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2.11. Извещение о проведении аукциона должно содержать сведения о льготах по арендной плате в отношении имущества, установленных </w:t>
      </w:r>
      <w:proofErr w:type="spellStart"/>
      <w:proofErr w:type="gramStart"/>
      <w:r w:rsidRPr="001D1F9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3.1. настоящего положения в соответствии с постановлением Правительства Российской Федерации от 21.08.2012 № 645 «Об имущественной поддержке субъектов малого и среднего предпринимательства при предоставлении федерального имущества» и условиях их предоставления.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такого предупреждения Субъектом.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2.15. В случае неисполнения арендатором своих обязатель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а) обращается в суд с требованием о прекращении права аренд муниципального имущества;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земельных участков, включенных в Перечень.</w:t>
      </w:r>
    </w:p>
    <w:p w:rsidR="007B13E4" w:rsidRPr="001D1F92" w:rsidRDefault="007B13E4" w:rsidP="007B13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3.1. Земельные участки, включенные в Перечень, предоставляются в аренду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- уполномоченный орган);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3.3. В случае, указанном в пункте 4.2.1 настоящего Порядка, а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извещение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3.4. В извещение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кциона, а также в аукционную документацию, помимо сведений, указанных в пункте 21 статьи 39 Земельного кодекса Российской Федерации, включается следующая информация: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целях исполнения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3.7.1. Условие об обязанности арендатора по использованию земельного участка в соответствии, с целевым назначением согласно разрешенному использованию земельного участка;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законодательства Российской Федерации.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7B13E4" w:rsidRPr="001D1F92" w:rsidRDefault="007B13E4" w:rsidP="007B1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3.7.4. Изменение вида разрешенного использования земельного участка и/или цели его использования в течени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срока действия договора не предусматривается.</w:t>
      </w:r>
    </w:p>
    <w:p w:rsidR="007B13E4" w:rsidRPr="001D1F92" w:rsidRDefault="007B13E4" w:rsidP="007B13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619E4" w:rsidRDefault="001619E4"/>
    <w:sectPr w:rsidR="001619E4" w:rsidSect="007B13E4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3E4"/>
    <w:rsid w:val="001619E4"/>
    <w:rsid w:val="002B6BCA"/>
    <w:rsid w:val="007B13E4"/>
    <w:rsid w:val="00B3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13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7B13E4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7B13E4"/>
    <w:rPr>
      <w:b/>
      <w:bCs/>
    </w:rPr>
  </w:style>
  <w:style w:type="paragraph" w:customStyle="1" w:styleId="ConsPlusNormal">
    <w:name w:val="ConsPlusNormal"/>
    <w:rsid w:val="007B13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">
    <w:name w:val="Абзац списка1"/>
    <w:basedOn w:val="a"/>
    <w:rsid w:val="007B13E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DB4457CFCE350333360E71B4C94ECC3D3884DA3A3C6BEB08665EEAAAD4D5C0B0E8413E9F063494A7D82F8D18A985ABF3qCo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B4457CFCE35033336107CA2A511C93E37D3D33A3F61BA543058BDF584D395E2A81F67CE4B7F99A0CF338D1DqBo7L" TargetMode="External"/><Relationship Id="rId5" Type="http://schemas.openxmlformats.org/officeDocument/2006/relationships/hyperlink" Target="consultantplus://offline/ref=06DB4457CFCE35033336107CA2A511C93E36D9D53D3D61BA543058BDF584D395E2A81F67CE4B7F99A0CF338D1DqBo7L" TargetMode="External"/><Relationship Id="rId4" Type="http://schemas.openxmlformats.org/officeDocument/2006/relationships/hyperlink" Target="consultantplus://offline/ref=06DB4457CFCE35033336107CA2A511C93E36DED23D3461BA543058BDF584D395E2A81F67CE4B7F99A0CF338D1DqBo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3859</Words>
  <Characters>21998</Characters>
  <Application>Microsoft Office Word</Application>
  <DocSecurity>0</DocSecurity>
  <Lines>183</Lines>
  <Paragraphs>51</Paragraphs>
  <ScaleCrop>false</ScaleCrop>
  <Company/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4</cp:revision>
  <dcterms:created xsi:type="dcterms:W3CDTF">2020-07-13T12:33:00Z</dcterms:created>
  <dcterms:modified xsi:type="dcterms:W3CDTF">2020-07-13T12:44:00Z</dcterms:modified>
</cp:coreProperties>
</file>