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2C2081" w:rsidRDefault="002C2081" w:rsidP="002C2081">
      <w:pPr>
        <w:pStyle w:val="a4"/>
        <w:spacing w:before="0" w:beforeAutospacing="0"/>
        <w:jc w:val="center"/>
        <w:rPr>
          <w:rFonts w:ascii="Open Sans" w:eastAsia="Times New Roman" w:hAnsi="Open Sans"/>
          <w:color w:val="000000"/>
          <w:sz w:val="21"/>
          <w:szCs w:val="21"/>
        </w:rPr>
      </w:pPr>
    </w:p>
    <w:p w:rsidR="002C2081" w:rsidRPr="002C2081" w:rsidRDefault="00B55CAB" w:rsidP="002C2081">
      <w:pPr>
        <w:pStyle w:val="a4"/>
        <w:spacing w:before="0" w:beforeAutospacing="0"/>
        <w:jc w:val="center"/>
        <w:rPr>
          <w:rFonts w:eastAsia="Times New Roman"/>
          <w:b/>
          <w:color w:val="000000"/>
        </w:rPr>
      </w:pPr>
      <w:r w:rsidRPr="00B55CAB">
        <w:rPr>
          <w:rFonts w:ascii="Open Sans" w:eastAsia="Times New Roman" w:hAnsi="Open Sans"/>
          <w:color w:val="000000"/>
          <w:sz w:val="21"/>
          <w:szCs w:val="21"/>
        </w:rPr>
        <w:br/>
      </w:r>
      <w:r w:rsidR="002C2081" w:rsidRPr="002C2081">
        <w:rPr>
          <w:rFonts w:eastAsia="Times New Roman"/>
          <w:b/>
          <w:color w:val="000000"/>
        </w:rPr>
        <w:t>О преимуществах электронных счетов-фактур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Одной из основных задач налоговых органов Волгоградской области является обеспечение комфортного перехода налогоплательщиков на использование электронного документооборота со своими контрагентами.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Электронный счёт-фактура — это аналог бумажного документа, который содержит те же сведения и имеет равноценную юридическую значимость. Его не нужно дублировать на бумаге.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Счета-фактуры составляются в электронной форме по взаимному согласию сторон сделки и при налич</w:t>
      </w:r>
      <w:proofErr w:type="gramStart"/>
      <w:r w:rsidRPr="002C2081">
        <w:rPr>
          <w:rFonts w:ascii="Open Sans" w:eastAsia="Times New Roman" w:hAnsi="Open Sans" w:cs="Times New Roman"/>
          <w:color w:val="000000"/>
          <w:lang w:eastAsia="ru-RU"/>
        </w:rPr>
        <w:t>ии у у</w:t>
      </w:r>
      <w:proofErr w:type="gramEnd"/>
      <w:r w:rsidRPr="002C2081">
        <w:rPr>
          <w:rFonts w:ascii="Open Sans" w:eastAsia="Times New Roman" w:hAnsi="Open Sans" w:cs="Times New Roman"/>
          <w:color w:val="000000"/>
          <w:lang w:eastAsia="ru-RU"/>
        </w:rPr>
        <w:t>казанных сторон совместимых технических средств и возможностей для приема и обработки этих счетов-фактур. Формат электронного счета-фактуры утвержден приказом ФНС России от 19.12.2023 №ЕД-7-26/970@.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Обмениваться счетами-фактурами в электронном виде можно только через оператора электронного документооборота, который фиксирует дату и время отправки и получения документов.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Следует отметить, что переход на электронные счета-фактуры позволяет: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-сделать бизнес продуктивнее,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-идти в ногу со временем,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-снижать издержки,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--ускорить бизнес-процессы,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работать с комфортом,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-не терять документы,</w:t>
      </w: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-избавиться от бумажных архивов.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Сервис «Калькулятор для расчета эффективности внедрения ЭДО в компании» позволяет получить предварительную оценку стоимости перехода компании на электронный документооборот, а также примерный срок окупаемости понесенных затрат.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2C2081">
        <w:rPr>
          <w:rFonts w:ascii="Open Sans" w:eastAsia="Times New Roman" w:hAnsi="Open Sans" w:cs="Times New Roman"/>
          <w:color w:val="000000"/>
          <w:lang w:eastAsia="ru-RU"/>
        </w:rPr>
        <w:t>Раздел «Сценарии внедрения ЭДО» содержит информацию о типовых пошаговых сценариях проектов по внедрению ЭДО в компании.</w:t>
      </w:r>
    </w:p>
    <w:p w:rsid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2C2081" w:rsidRPr="002C2081" w:rsidRDefault="002C2081" w:rsidP="002C2081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lang w:eastAsia="ru-RU"/>
        </w:rPr>
      </w:pPr>
      <w:bookmarkStart w:id="0" w:name="_GoBack"/>
      <w:bookmarkEnd w:id="0"/>
      <w:r w:rsidRPr="002C2081">
        <w:rPr>
          <w:rFonts w:ascii="Open Sans" w:eastAsia="Times New Roman" w:hAnsi="Open Sans" w:cs="Times New Roman"/>
          <w:color w:val="000000"/>
          <w:lang w:eastAsia="ru-RU"/>
        </w:rPr>
        <w:t>Комплексную информацию о налогоплательщиках, включая сведения о применении ими электронного документооборота со своими контрагентами можно получить с помощью сервиса «Прозрачный бизнес».</w:t>
      </w:r>
    </w:p>
    <w:p w:rsidR="00275B99" w:rsidRPr="000527A6" w:rsidRDefault="00275B99" w:rsidP="002C2081">
      <w:pPr>
        <w:pStyle w:val="a4"/>
        <w:spacing w:before="0" w:beforeAutospacing="0" w:after="0" w:afterAutospacing="0"/>
        <w:jc w:val="center"/>
        <w:rPr>
          <w:rFonts w:ascii="Open Sans" w:eastAsia="Times New Roman" w:hAnsi="Open Sans"/>
          <w:color w:val="000000" w:themeColor="text1"/>
        </w:rPr>
      </w:pPr>
    </w:p>
    <w:sectPr w:rsidR="00275B99" w:rsidRPr="0005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4A"/>
    <w:multiLevelType w:val="hybridMultilevel"/>
    <w:tmpl w:val="0AD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48B2"/>
    <w:multiLevelType w:val="hybridMultilevel"/>
    <w:tmpl w:val="5254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3253B"/>
    <w:multiLevelType w:val="hybridMultilevel"/>
    <w:tmpl w:val="E6562EDA"/>
    <w:lvl w:ilvl="0" w:tplc="A8485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D"/>
    <w:rsid w:val="000328B7"/>
    <w:rsid w:val="00037E11"/>
    <w:rsid w:val="000527A6"/>
    <w:rsid w:val="00116FFD"/>
    <w:rsid w:val="00157186"/>
    <w:rsid w:val="00275B99"/>
    <w:rsid w:val="002C2081"/>
    <w:rsid w:val="00356E7D"/>
    <w:rsid w:val="00365D1C"/>
    <w:rsid w:val="00415154"/>
    <w:rsid w:val="00487A7D"/>
    <w:rsid w:val="004F42EC"/>
    <w:rsid w:val="0059636F"/>
    <w:rsid w:val="00605402"/>
    <w:rsid w:val="00683E74"/>
    <w:rsid w:val="006D489A"/>
    <w:rsid w:val="00784121"/>
    <w:rsid w:val="007936F7"/>
    <w:rsid w:val="007B21FC"/>
    <w:rsid w:val="007E2237"/>
    <w:rsid w:val="008E2B09"/>
    <w:rsid w:val="00920CD1"/>
    <w:rsid w:val="00931320"/>
    <w:rsid w:val="00A30C94"/>
    <w:rsid w:val="00A93477"/>
    <w:rsid w:val="00B55CAB"/>
    <w:rsid w:val="00BC6C97"/>
    <w:rsid w:val="00CC7B58"/>
    <w:rsid w:val="00D26FD8"/>
    <w:rsid w:val="00D415CD"/>
    <w:rsid w:val="00D9746B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Татьяна Борисовна</dc:creator>
  <cp:lastModifiedBy>Каледина Виктория Анатольевна</cp:lastModifiedBy>
  <cp:revision>22</cp:revision>
  <cp:lastPrinted>2023-08-16T12:56:00Z</cp:lastPrinted>
  <dcterms:created xsi:type="dcterms:W3CDTF">2023-08-15T16:38:00Z</dcterms:created>
  <dcterms:modified xsi:type="dcterms:W3CDTF">2024-10-15T10:02:00Z</dcterms:modified>
</cp:coreProperties>
</file>